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ind w:left="5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</w:p>
    <w:p>
      <w:pPr>
        <w:widowControl w:val="0"/>
        <w:spacing w:before="0" w:after="0"/>
        <w:ind w:left="5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z w:val="28"/>
          <w:szCs w:val="28"/>
        </w:rPr>
        <w:t>№86MS0032-01-202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419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</w:p>
    <w:p>
      <w:pPr>
        <w:spacing w:before="0" w:after="0"/>
        <w:jc w:val="center"/>
        <w:rPr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 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left="29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left="29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left="29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5 Сургутского судебного района Ханты-Мансийс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кого автономного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Югры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13, 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материалы дела об административном правонарушении, предусмотренном ст.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Покачева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Евгения Алексеевича, </w:t>
      </w:r>
      <w:r>
        <w:rPr>
          <w:rStyle w:val="cat-UserDefinedgrp-33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 административной ответственности за совершение правонарушений, предусмотренных главой 6 Кодекса Российской Федерации об административных правонарушениях.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0" w:after="0" w:line="322" w:lineRule="atLeast"/>
        <w:ind w:left="4330"/>
      </w:pPr>
    </w:p>
    <w:p>
      <w:pPr>
        <w:widowControl w:val="0"/>
        <w:spacing w:before="0" w:after="0" w:line="322" w:lineRule="atLeast"/>
        <w:ind w:left="4330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 w:line="322" w:lineRule="atLeast"/>
        <w:ind w:left="5" w:right="10" w:firstLine="749"/>
        <w:jc w:val="both"/>
      </w:pP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Покачев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Е.А.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.07.2026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находясь </w:t>
      </w:r>
      <w:r>
        <w:rPr>
          <w:rFonts w:ascii="Times New Roman" w:eastAsia="Times New Roman" w:hAnsi="Times New Roman" w:cs="Times New Roman"/>
          <w:sz w:val="28"/>
          <w:szCs w:val="28"/>
        </w:rPr>
        <w:t>по адресу: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Тюменская область,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п.Нижнесортымский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4rplc-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нан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телесные повреждения, </w:t>
      </w:r>
      <w:r>
        <w:rPr>
          <w:rStyle w:val="cat-UserDefinedgrp-35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нанес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один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удар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ладонями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рук в область лица,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чего она испытала физическую боль. </w:t>
      </w: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Покачев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содержат уголовно наказуемого деяния, последс</w:t>
      </w:r>
      <w:r>
        <w:rPr>
          <w:rFonts w:ascii="Times New Roman" w:eastAsia="Times New Roman" w:hAnsi="Times New Roman" w:cs="Times New Roman"/>
          <w:sz w:val="28"/>
          <w:szCs w:val="28"/>
        </w:rPr>
        <w:t>твий, указанных в ст. 115 УК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Покачев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Е.А.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времени и месте расс</w:t>
      </w:r>
      <w:r>
        <w:rPr>
          <w:rFonts w:ascii="Times New Roman" w:eastAsia="Times New Roman" w:hAnsi="Times New Roman" w:cs="Times New Roman"/>
          <w:sz w:val="28"/>
          <w:szCs w:val="28"/>
        </w:rPr>
        <w:t>мотрения дела /расписка/, в судебное заседание не явил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>, дело просил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рассмотреть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Потерпевш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ая </w:t>
      </w:r>
      <w:r>
        <w:rPr>
          <w:rStyle w:val="cat-UserDefinedgrp-36rplc-2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времени и месте расс</w:t>
      </w:r>
      <w:r>
        <w:rPr>
          <w:rFonts w:ascii="Times New Roman" w:eastAsia="Times New Roman" w:hAnsi="Times New Roman" w:cs="Times New Roman"/>
          <w:sz w:val="28"/>
          <w:szCs w:val="28"/>
        </w:rPr>
        <w:t>мотрения дела /расписка/, в судебное заседание не явилась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дело просила рассмотреть в отсутствие.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Покачева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>потерпевше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Виновность </w:t>
      </w:r>
      <w:r>
        <w:rPr>
          <w:rFonts w:ascii="Times New Roman" w:eastAsia="Times New Roman" w:hAnsi="Times New Roman" w:cs="Times New Roman"/>
          <w:sz w:val="28"/>
          <w:szCs w:val="28"/>
        </w:rPr>
        <w:t>Покачева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 ст. 6.1.1 Кодекса Российской Федерации об административных правонарушениях, подтверждается: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z w:val="28"/>
          <w:szCs w:val="28"/>
        </w:rPr>
        <w:t>351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/24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>.07.2026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рапортом сотрудника полиции,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объяснениями </w:t>
      </w:r>
      <w:r>
        <w:rPr>
          <w:rFonts w:ascii="Times New Roman" w:eastAsia="Times New Roman" w:hAnsi="Times New Roman" w:cs="Times New Roman"/>
          <w:sz w:val="28"/>
          <w:szCs w:val="28"/>
        </w:rPr>
        <w:t>потерпевше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7rplc-2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объяснениями </w:t>
      </w:r>
      <w:r>
        <w:rPr>
          <w:rFonts w:ascii="Times New Roman" w:eastAsia="Times New Roman" w:hAnsi="Times New Roman" w:cs="Times New Roman"/>
          <w:sz w:val="28"/>
          <w:szCs w:val="28"/>
        </w:rPr>
        <w:t>Покачева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другими материалами дела.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Учитывая совокупность исследованных доказательств, судья считает, что виновность </w:t>
      </w:r>
      <w:r>
        <w:rPr>
          <w:rFonts w:ascii="Times New Roman" w:eastAsia="Times New Roman" w:hAnsi="Times New Roman" w:cs="Times New Roman"/>
          <w:sz w:val="28"/>
          <w:szCs w:val="28"/>
        </w:rPr>
        <w:t>Покачева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Е.А.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ст. 6.1.1 Кодекса Российской Федерации об административных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правонарушениях, установлена и доказана.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редставленные по данному делу доказательства были оценены в совокупности с другими материалами дела об административном правонарушении в соответствии с требованиями ст. 26.11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</w:t>
      </w:r>
      <w:r>
        <w:rPr>
          <w:rFonts w:ascii="Times New Roman" w:eastAsia="Times New Roman" w:hAnsi="Times New Roman" w:cs="Times New Roman"/>
          <w:sz w:val="28"/>
          <w:szCs w:val="28"/>
        </w:rPr>
        <w:t>ративных правонарушениях, а так</w:t>
      </w:r>
      <w:r>
        <w:rPr>
          <w:rFonts w:ascii="Times New Roman" w:eastAsia="Times New Roman" w:hAnsi="Times New Roman" w:cs="Times New Roman"/>
          <w:sz w:val="28"/>
          <w:szCs w:val="28"/>
        </w:rPr>
        <w:t>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Покачева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Е.А.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ст. 6.1.1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анесение побоев, причинивших физическую боль, но не повлекших последствий, указанных в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115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Российской Федерации, если эти действия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ст. 6.1.1. Кодекса Российской Федерации об административных правонарушениях,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анесение побоев, причинивших физическую боль, но не повлекших последствий, указанных в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115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Российской Федерации, если эти действия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влечет наложение административного штрафа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п. 2 ч. 1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 лица привлекаемого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отсутствие отягчающих 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приходит к выводу о необходимости назначения наказания в виде административного штрафа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29.10 Кодекса Российской Федерации об административном правонарушении,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Покачева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Евгения Алексеевича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ст. 6.1.1 Кодекса Российской Федерации об административном правонарушении и назначить наказание в виде административного штрафа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сумме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/пять тысяч/ рублей.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Покачев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Е.А.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что на основании ч. 1,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УФК по Ханты-Мансийскому автономному округу – Югре (Департамент административного обеспечения Ханты-Мансийского автономного округа – Югры, л/с 04872D08080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ИНН </w:t>
      </w:r>
      <w:r>
        <w:rPr>
          <w:rFonts w:ascii="Times New Roman" w:eastAsia="Times New Roman" w:hAnsi="Times New Roman" w:cs="Times New Roman"/>
          <w:sz w:val="28"/>
          <w:szCs w:val="28"/>
        </w:rPr>
        <w:t>8601073664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КПП </w:t>
      </w:r>
      <w:r>
        <w:rPr>
          <w:rFonts w:ascii="Times New Roman" w:eastAsia="Times New Roman" w:hAnsi="Times New Roman" w:cs="Times New Roman"/>
          <w:sz w:val="28"/>
          <w:szCs w:val="28"/>
        </w:rPr>
        <w:t>860101001</w:t>
      </w:r>
      <w:r>
        <w:rPr>
          <w:rFonts w:ascii="Times New Roman" w:eastAsia="Times New Roman" w:hAnsi="Times New Roman" w:cs="Times New Roman"/>
          <w:sz w:val="28"/>
          <w:szCs w:val="28"/>
        </w:rPr>
        <w:t>, ОКТМО 71826000, ОГРН 1238600002190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счета получателя: </w:t>
      </w:r>
      <w:r>
        <w:rPr>
          <w:rFonts w:ascii="Times New Roman" w:eastAsia="Times New Roman" w:hAnsi="Times New Roman" w:cs="Times New Roman"/>
          <w:sz w:val="28"/>
          <w:szCs w:val="28"/>
        </w:rPr>
        <w:t>03100643000000018700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40102810245370000007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ОКЦ № 8 УГУ Банка России//УФК по Ханты-Мансийскому автономному округу – Югре г. Ханты-Мансийск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БИК </w:t>
      </w:r>
      <w:r>
        <w:rPr>
          <w:rFonts w:ascii="Times New Roman" w:eastAsia="Times New Roman" w:hAnsi="Times New Roman" w:cs="Times New Roman"/>
          <w:sz w:val="28"/>
          <w:szCs w:val="28"/>
        </w:rPr>
        <w:t>007162163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КБК </w:t>
      </w:r>
      <w:r>
        <w:rPr>
          <w:rFonts w:ascii="Times New Roman" w:eastAsia="Times New Roman" w:hAnsi="Times New Roman" w:cs="Times New Roman"/>
          <w:sz w:val="28"/>
          <w:szCs w:val="28"/>
        </w:rPr>
        <w:t>72011601063010101140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УИН </w:t>
      </w:r>
      <w:r>
        <w:rPr>
          <w:rFonts w:ascii="Times New Roman" w:eastAsia="Times New Roman" w:hAnsi="Times New Roman" w:cs="Times New Roman"/>
          <w:sz w:val="28"/>
          <w:szCs w:val="28"/>
        </w:rPr>
        <w:t>041236540032500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72606186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6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дней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И.П. Кравцова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3rplc-11">
    <w:name w:val="cat-UserDefined grp-33 rplc-11"/>
    <w:basedOn w:val="DefaultParagraphFont"/>
  </w:style>
  <w:style w:type="character" w:customStyle="1" w:styleId="cat-UserDefinedgrp-34rplc-18">
    <w:name w:val="cat-UserDefined grp-34 rplc-18"/>
    <w:basedOn w:val="DefaultParagraphFont"/>
  </w:style>
  <w:style w:type="character" w:customStyle="1" w:styleId="cat-UserDefinedgrp-35rplc-19">
    <w:name w:val="cat-UserDefined grp-35 rplc-19"/>
    <w:basedOn w:val="DefaultParagraphFont"/>
  </w:style>
  <w:style w:type="character" w:customStyle="1" w:styleId="cat-UserDefinedgrp-36rplc-23">
    <w:name w:val="cat-UserDefined grp-36 rplc-23"/>
    <w:basedOn w:val="DefaultParagraphFont"/>
  </w:style>
  <w:style w:type="character" w:customStyle="1" w:styleId="cat-UserDefinedgrp-37rplc-29">
    <w:name w:val="cat-UserDefined grp-37 rplc-2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0008000.115" TargetMode="External" /><Relationship Id="rId5" Type="http://schemas.openxmlformats.org/officeDocument/2006/relationships/hyperlink" Target="garantF1://10008000.116" TargetMode="External" /><Relationship Id="rId6" Type="http://schemas.openxmlformats.org/officeDocument/2006/relationships/hyperlink" Target="http://msud.garant.ru/" TargetMode="Externa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